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A8E6" w14:textId="6131030C" w:rsidR="009B469F" w:rsidRDefault="00565459">
      <w:r>
        <w:rPr>
          <w:noProof/>
        </w:rPr>
        <w:drawing>
          <wp:inline distT="0" distB="0" distL="0" distR="0" wp14:anchorId="304EDD32" wp14:editId="37710A24">
            <wp:extent cx="5731510" cy="955040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E29A9" w14:textId="0770DFF6" w:rsidR="0087221D" w:rsidRDefault="0087221D"/>
    <w:p w14:paraId="104C9040" w14:textId="64469D59" w:rsidR="0087221D" w:rsidRDefault="0087221D"/>
    <w:p w14:paraId="040F3EB8" w14:textId="1CC1844E" w:rsidR="0087221D" w:rsidRPr="0087221D" w:rsidRDefault="0087221D">
      <w:pPr>
        <w:rPr>
          <w:rFonts w:cstheme="minorHAnsi"/>
          <w:b/>
          <w:bCs/>
          <w:sz w:val="28"/>
          <w:szCs w:val="28"/>
          <w:lang w:val="en-US"/>
        </w:rPr>
      </w:pPr>
      <w:r w:rsidRPr="0087221D">
        <w:rPr>
          <w:rFonts w:cstheme="minorHAnsi"/>
          <w:b/>
          <w:bCs/>
          <w:sz w:val="28"/>
          <w:szCs w:val="28"/>
          <w:lang w:val="en-US"/>
        </w:rPr>
        <w:t>TITLE OF THE ABTRACT</w:t>
      </w:r>
      <w:r>
        <w:rPr>
          <w:rFonts w:cstheme="minorHAnsi"/>
          <w:b/>
          <w:bCs/>
          <w:sz w:val="28"/>
          <w:szCs w:val="28"/>
          <w:lang w:val="en-US"/>
        </w:rPr>
        <w:t xml:space="preserve"> (Calibri 14pt Bold, all capital letters)</w:t>
      </w:r>
    </w:p>
    <w:p w14:paraId="24A2D838" w14:textId="164D9657" w:rsidR="0087221D" w:rsidRPr="0087221D" w:rsidRDefault="0087221D">
      <w:pPr>
        <w:rPr>
          <w:lang w:val="en-US"/>
        </w:rPr>
      </w:pPr>
    </w:p>
    <w:p w14:paraId="5F125C57" w14:textId="20186B5B" w:rsidR="0087221D" w:rsidRDefault="0087221D">
      <w:pPr>
        <w:rPr>
          <w:lang w:val="en-US"/>
        </w:rPr>
      </w:pPr>
      <w:r w:rsidRPr="0087221D">
        <w:rPr>
          <w:lang w:val="en-US"/>
        </w:rPr>
        <w:t>Authors</w:t>
      </w:r>
      <w:r w:rsidR="00BB21E2">
        <w:rPr>
          <w:lang w:val="en-US"/>
        </w:rPr>
        <w:t xml:space="preserve"> (Calibri 12 </w:t>
      </w:r>
      <w:proofErr w:type="spellStart"/>
      <w:r w:rsidR="00BB21E2">
        <w:rPr>
          <w:lang w:val="en-US"/>
        </w:rPr>
        <w:t>pt</w:t>
      </w:r>
      <w:proofErr w:type="spellEnd"/>
      <w:r w:rsidR="00BB21E2">
        <w:rPr>
          <w:lang w:val="en-US"/>
        </w:rPr>
        <w:t xml:space="preserve">, </w:t>
      </w:r>
      <w:proofErr w:type="spellStart"/>
      <w:r w:rsidR="00BB21E2" w:rsidRPr="00BB21E2">
        <w:rPr>
          <w:u w:val="single"/>
          <w:lang w:val="en-US"/>
        </w:rPr>
        <w:t>NameA</w:t>
      </w:r>
      <w:proofErr w:type="spellEnd"/>
      <w:r w:rsidR="00BB21E2" w:rsidRPr="00BB21E2">
        <w:rPr>
          <w:u w:val="single"/>
          <w:lang w:val="en-US"/>
        </w:rPr>
        <w:t xml:space="preserve"> SurnameA</w:t>
      </w:r>
      <w:r w:rsidR="00BB21E2" w:rsidRPr="00BB21E2">
        <w:rPr>
          <w:u w:val="single"/>
          <w:vertAlign w:val="superscript"/>
          <w:lang w:val="en-US"/>
        </w:rPr>
        <w:t>1</w:t>
      </w:r>
      <w:r w:rsidR="00BB21E2">
        <w:rPr>
          <w:lang w:val="en-US"/>
        </w:rPr>
        <w:t xml:space="preserve">; </w:t>
      </w:r>
      <w:proofErr w:type="spellStart"/>
      <w:r w:rsidR="00BB21E2">
        <w:rPr>
          <w:lang w:val="en-US"/>
        </w:rPr>
        <w:t>NameB</w:t>
      </w:r>
      <w:proofErr w:type="spellEnd"/>
      <w:r w:rsidR="00BB21E2">
        <w:rPr>
          <w:lang w:val="en-US"/>
        </w:rPr>
        <w:t xml:space="preserve"> SurnameB</w:t>
      </w:r>
      <w:proofErr w:type="gramStart"/>
      <w:r w:rsidR="00BB21E2" w:rsidRPr="00BB21E2">
        <w:rPr>
          <w:vertAlign w:val="superscript"/>
          <w:lang w:val="en-US"/>
        </w:rPr>
        <w:t>2</w:t>
      </w:r>
      <w:r w:rsidR="00BB21E2">
        <w:rPr>
          <w:lang w:val="en-US"/>
        </w:rPr>
        <w:t>;…</w:t>
      </w:r>
      <w:proofErr w:type="gramEnd"/>
      <w:r w:rsidR="00BB21E2">
        <w:rPr>
          <w:lang w:val="en-US"/>
        </w:rPr>
        <w:t>). Underline the presenting author.</w:t>
      </w:r>
    </w:p>
    <w:p w14:paraId="63DB4E55" w14:textId="6F590FA2" w:rsidR="00BB21E2" w:rsidRDefault="00BB21E2">
      <w:pPr>
        <w:rPr>
          <w:lang w:val="en-US"/>
        </w:rPr>
      </w:pPr>
    </w:p>
    <w:p w14:paraId="3A69B84C" w14:textId="5E9FE8D5" w:rsidR="00835B03" w:rsidRPr="00BC2A8F" w:rsidRDefault="00BB21E2" w:rsidP="00835B03">
      <w:pPr>
        <w:pStyle w:val="TextBody"/>
        <w:spacing w:line="240" w:lineRule="auto"/>
        <w:rPr>
          <w:rFonts w:asciiTheme="minorHAnsi" w:hAnsiTheme="minorHAnsi" w:cstheme="minorHAnsi"/>
          <w:sz w:val="24"/>
          <w:szCs w:val="24"/>
          <w:lang w:val="en-US"/>
        </w:rPr>
      </w:pPr>
      <w:r w:rsidRPr="00BC2A8F">
        <w:rPr>
          <w:rFonts w:asciiTheme="minorHAnsi" w:hAnsiTheme="minorHAnsi" w:cstheme="minorHAnsi"/>
          <w:sz w:val="24"/>
          <w:szCs w:val="24"/>
          <w:vertAlign w:val="superscript"/>
          <w:lang w:val="en-US"/>
        </w:rPr>
        <w:t>1</w:t>
      </w:r>
      <w:r w:rsidR="00835B03" w:rsidRPr="00BC2A8F">
        <w:rPr>
          <w:rFonts w:asciiTheme="minorHAnsi" w:hAnsiTheme="minorHAnsi" w:cstheme="minorHAnsi"/>
          <w:sz w:val="24"/>
          <w:szCs w:val="24"/>
          <w:lang w:val="en-US"/>
        </w:rPr>
        <w:t xml:space="preserve">Precision Medicine and Metabolism Laboratory, CIC </w:t>
      </w:r>
      <w:proofErr w:type="spellStart"/>
      <w:r w:rsidR="00835B03" w:rsidRPr="00BC2A8F">
        <w:rPr>
          <w:rFonts w:asciiTheme="minorHAnsi" w:hAnsiTheme="minorHAnsi" w:cstheme="minorHAnsi"/>
          <w:sz w:val="24"/>
          <w:szCs w:val="24"/>
          <w:lang w:val="en-US"/>
        </w:rPr>
        <w:t>bioGUNE</w:t>
      </w:r>
      <w:proofErr w:type="spellEnd"/>
      <w:r w:rsidR="00835B03" w:rsidRPr="00BC2A8F">
        <w:rPr>
          <w:rFonts w:asciiTheme="minorHAnsi" w:hAnsiTheme="minorHAnsi" w:cstheme="minorHAnsi"/>
          <w:sz w:val="24"/>
          <w:szCs w:val="24"/>
          <w:lang w:val="en-US"/>
        </w:rPr>
        <w:t xml:space="preserve">, Basque Research and Technology Alliance, Parque </w:t>
      </w:r>
      <w:proofErr w:type="spellStart"/>
      <w:r w:rsidR="00835B03" w:rsidRPr="00BC2A8F">
        <w:rPr>
          <w:rFonts w:asciiTheme="minorHAnsi" w:hAnsiTheme="minorHAnsi" w:cstheme="minorHAnsi"/>
          <w:sz w:val="24"/>
          <w:szCs w:val="24"/>
          <w:lang w:val="en-US"/>
        </w:rPr>
        <w:t>Tecnológico</w:t>
      </w:r>
      <w:proofErr w:type="spellEnd"/>
      <w:r w:rsidR="00835B03" w:rsidRPr="00BC2A8F">
        <w:rPr>
          <w:rFonts w:asciiTheme="minorHAnsi" w:hAnsiTheme="minorHAnsi" w:cstheme="minorHAnsi"/>
          <w:sz w:val="24"/>
          <w:szCs w:val="24"/>
          <w:lang w:val="en-US"/>
        </w:rPr>
        <w:t xml:space="preserve"> de Bizkaia, Ed. 800. E-48160, </w:t>
      </w:r>
      <w:proofErr w:type="spellStart"/>
      <w:r w:rsidR="00835B03" w:rsidRPr="00BC2A8F">
        <w:rPr>
          <w:rFonts w:asciiTheme="minorHAnsi" w:hAnsiTheme="minorHAnsi" w:cstheme="minorHAnsi"/>
          <w:sz w:val="24"/>
          <w:szCs w:val="24"/>
          <w:lang w:val="en-US"/>
        </w:rPr>
        <w:t>Derio</w:t>
      </w:r>
      <w:proofErr w:type="spellEnd"/>
      <w:r w:rsidR="00835B03" w:rsidRPr="00BC2A8F">
        <w:rPr>
          <w:rFonts w:asciiTheme="minorHAnsi" w:hAnsiTheme="minorHAnsi" w:cstheme="minorHAnsi"/>
          <w:sz w:val="24"/>
          <w:szCs w:val="24"/>
          <w:lang w:val="en-US"/>
        </w:rPr>
        <w:t>, Spain.</w:t>
      </w:r>
    </w:p>
    <w:p w14:paraId="46B9A440" w14:textId="3DD5404C" w:rsidR="00BB21E2" w:rsidRDefault="00835B03">
      <w:pPr>
        <w:rPr>
          <w:lang w:val="en-US"/>
        </w:rPr>
      </w:pPr>
      <w:r w:rsidRPr="00835B03">
        <w:rPr>
          <w:vertAlign w:val="superscript"/>
          <w:lang w:val="en-US"/>
        </w:rPr>
        <w:t>2</w:t>
      </w:r>
      <w:r>
        <w:rPr>
          <w:lang w:val="en-US"/>
        </w:rPr>
        <w:t>…</w:t>
      </w:r>
    </w:p>
    <w:p w14:paraId="39108AA3" w14:textId="4AA35FB0" w:rsidR="00835B03" w:rsidRDefault="00835B03">
      <w:pPr>
        <w:rPr>
          <w:lang w:val="en-US"/>
        </w:rPr>
      </w:pPr>
    </w:p>
    <w:p w14:paraId="789ABFEC" w14:textId="63C1AA88" w:rsidR="00835B03" w:rsidRDefault="00835B03">
      <w:pPr>
        <w:rPr>
          <w:lang w:val="en-US"/>
        </w:rPr>
      </w:pPr>
    </w:p>
    <w:p w14:paraId="17B80F88" w14:textId="747E6632" w:rsidR="00835B03" w:rsidRDefault="00835B03">
      <w:pPr>
        <w:rPr>
          <w:lang w:val="en-US"/>
        </w:rPr>
      </w:pPr>
      <w:r>
        <w:rPr>
          <w:lang w:val="en-US"/>
        </w:rPr>
        <w:t xml:space="preserve">Main text </w:t>
      </w:r>
      <w:r w:rsidR="00BC2A8F">
        <w:rPr>
          <w:lang w:val="en-US"/>
        </w:rPr>
        <w:t xml:space="preserve">(Calibri 12 </w:t>
      </w:r>
      <w:proofErr w:type="spellStart"/>
      <w:r w:rsidR="00BC2A8F">
        <w:rPr>
          <w:lang w:val="en-US"/>
        </w:rPr>
        <w:t>pt</w:t>
      </w:r>
      <w:proofErr w:type="spellEnd"/>
      <w:r w:rsidR="00BC2A8F">
        <w:rPr>
          <w:lang w:val="en-US"/>
        </w:rPr>
        <w:t>, 300 words max.)</w:t>
      </w:r>
    </w:p>
    <w:p w14:paraId="30237B5C" w14:textId="318F2B3E" w:rsidR="00BC2A8F" w:rsidRDefault="00BC2A8F">
      <w:pPr>
        <w:rPr>
          <w:lang w:val="en-US"/>
        </w:rPr>
      </w:pPr>
      <w:r>
        <w:rPr>
          <w:lang w:val="en-US"/>
        </w:rPr>
        <w:t>...</w:t>
      </w:r>
    </w:p>
    <w:p w14:paraId="28114380" w14:textId="39574B69" w:rsidR="00BC2A8F" w:rsidRDefault="00BC2A8F">
      <w:pPr>
        <w:rPr>
          <w:lang w:val="en-US"/>
        </w:rPr>
      </w:pPr>
    </w:p>
    <w:p w14:paraId="64F4C0AD" w14:textId="1FD55D50" w:rsidR="00BC2A8F" w:rsidRDefault="00BC2A8F">
      <w:pPr>
        <w:rPr>
          <w:lang w:val="en-US"/>
        </w:rPr>
      </w:pPr>
      <w:r>
        <w:rPr>
          <w:lang w:val="en-US"/>
        </w:rPr>
        <w:t xml:space="preserve">References (Calibri 10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>, 5 refs. max.)</w:t>
      </w:r>
    </w:p>
    <w:p w14:paraId="6CB2CC20" w14:textId="5C7AC622" w:rsidR="00BC2A8F" w:rsidRDefault="00BC2A8F" w:rsidP="009A6629">
      <w:pPr>
        <w:spacing w:before="120"/>
        <w:rPr>
          <w:rFonts w:cstheme="minorHAnsi"/>
          <w:noProof/>
          <w:sz w:val="20"/>
          <w:szCs w:val="20"/>
        </w:rPr>
      </w:pPr>
      <w:r w:rsidRPr="00BC2A8F">
        <w:rPr>
          <w:rFonts w:cstheme="minorHAnsi"/>
          <w:noProof/>
          <w:sz w:val="20"/>
          <w:szCs w:val="20"/>
          <w:vertAlign w:val="superscript"/>
          <w:lang w:val="en-US"/>
        </w:rPr>
        <w:t xml:space="preserve">1 </w:t>
      </w:r>
      <w:r w:rsidRPr="00BC2A8F">
        <w:rPr>
          <w:rFonts w:cstheme="minorHAnsi"/>
          <w:noProof/>
          <w:sz w:val="20"/>
          <w:szCs w:val="20"/>
        </w:rPr>
        <w:t xml:space="preserve">L. Liu, I.-J. L. Byeon, I. Bahar, A. M. Gronenborn, Domain Swapping Proceeds via Complete Unfolding: A </w:t>
      </w:r>
      <w:r w:rsidRPr="009A6629">
        <w:rPr>
          <w:rFonts w:cstheme="minorHAnsi"/>
          <w:noProof/>
          <w:sz w:val="20"/>
          <w:szCs w:val="20"/>
          <w:vertAlign w:val="superscript"/>
        </w:rPr>
        <w:t xml:space="preserve">19 </w:t>
      </w:r>
      <w:r w:rsidRPr="00BC2A8F">
        <w:rPr>
          <w:rFonts w:cstheme="minorHAnsi"/>
          <w:noProof/>
          <w:sz w:val="20"/>
          <w:szCs w:val="20"/>
        </w:rPr>
        <w:t xml:space="preserve">F- and </w:t>
      </w:r>
      <w:r w:rsidRPr="009A6629">
        <w:rPr>
          <w:rFonts w:cstheme="minorHAnsi"/>
          <w:noProof/>
          <w:sz w:val="20"/>
          <w:szCs w:val="20"/>
          <w:vertAlign w:val="superscript"/>
        </w:rPr>
        <w:t xml:space="preserve">1 </w:t>
      </w:r>
      <w:r w:rsidRPr="00BC2A8F">
        <w:rPr>
          <w:rFonts w:cstheme="minorHAnsi"/>
          <w:noProof/>
          <w:sz w:val="20"/>
          <w:szCs w:val="20"/>
        </w:rPr>
        <w:t xml:space="preserve">H-NMR Study of the Cyanovirin-N Protein. </w:t>
      </w:r>
      <w:r w:rsidRPr="00BC2A8F">
        <w:rPr>
          <w:rFonts w:cstheme="minorHAnsi"/>
          <w:i/>
          <w:iCs/>
          <w:noProof/>
          <w:sz w:val="20"/>
          <w:szCs w:val="20"/>
        </w:rPr>
        <w:t>J. Am. Chem. Soc.</w:t>
      </w:r>
      <w:r w:rsidRPr="00BC2A8F">
        <w:rPr>
          <w:rFonts w:cstheme="minorHAnsi"/>
          <w:noProof/>
          <w:sz w:val="20"/>
          <w:szCs w:val="20"/>
        </w:rPr>
        <w:t xml:space="preserve"> </w:t>
      </w:r>
      <w:r w:rsidRPr="00BC2A8F">
        <w:rPr>
          <w:rFonts w:cstheme="minorHAnsi"/>
          <w:b/>
          <w:bCs/>
          <w:noProof/>
          <w:sz w:val="20"/>
          <w:szCs w:val="20"/>
        </w:rPr>
        <w:t>134</w:t>
      </w:r>
      <w:r w:rsidRPr="00BC2A8F">
        <w:rPr>
          <w:rFonts w:cstheme="minorHAnsi"/>
          <w:noProof/>
          <w:sz w:val="20"/>
          <w:szCs w:val="20"/>
        </w:rPr>
        <w:t>, 4229–4235 (2012).</w:t>
      </w:r>
    </w:p>
    <w:p w14:paraId="6D0FF3AB" w14:textId="1803E7DA" w:rsidR="00BC2A8F" w:rsidRDefault="00BC2A8F">
      <w:pPr>
        <w:rPr>
          <w:rFonts w:cstheme="minorHAnsi"/>
          <w:noProof/>
          <w:sz w:val="20"/>
          <w:szCs w:val="20"/>
        </w:rPr>
      </w:pPr>
    </w:p>
    <w:p w14:paraId="68E24C11" w14:textId="4C8D1904" w:rsidR="00BC2A8F" w:rsidRDefault="00BC2A8F">
      <w:pPr>
        <w:rPr>
          <w:rFonts w:cstheme="minorHAnsi"/>
          <w:noProof/>
          <w:sz w:val="20"/>
          <w:szCs w:val="20"/>
        </w:rPr>
      </w:pPr>
    </w:p>
    <w:p w14:paraId="5C059D6C" w14:textId="11BF958E" w:rsidR="00BC2A8F" w:rsidRPr="00BC2A8F" w:rsidRDefault="00BC2A8F">
      <w:pPr>
        <w:rPr>
          <w:rFonts w:cstheme="minorHAnsi"/>
          <w:lang w:val="es-ES"/>
        </w:rPr>
      </w:pPr>
      <w:r w:rsidRPr="00BC2A8F">
        <w:rPr>
          <w:rFonts w:cstheme="minorHAnsi"/>
          <w:noProof/>
          <w:lang w:val="es-ES"/>
        </w:rPr>
        <w:t>1 Figure allowed.</w:t>
      </w:r>
    </w:p>
    <w:sectPr w:rsidR="00BC2A8F" w:rsidRPr="00BC2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01"/>
    <w:family w:val="swiss"/>
    <w:pitch w:val="variable"/>
  </w:font>
  <w:font w:name="Droid Sans Fallback">
    <w:altName w:val="Calibri"/>
    <w:panose1 w:val="020B0604020202020204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21D"/>
    <w:rsid w:val="00565459"/>
    <w:rsid w:val="00835B03"/>
    <w:rsid w:val="0087221D"/>
    <w:rsid w:val="009A6629"/>
    <w:rsid w:val="009B469F"/>
    <w:rsid w:val="00BB21E2"/>
    <w:rsid w:val="00BC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CF3879C"/>
  <w15:chartTrackingRefBased/>
  <w15:docId w15:val="{C166B155-8F36-EC4D-A6BA-98E50DE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835B03"/>
    <w:pPr>
      <w:suppressAutoHyphens/>
      <w:spacing w:after="120" w:line="360" w:lineRule="auto"/>
      <w:jc w:val="both"/>
    </w:pPr>
    <w:rPr>
      <w:rFonts w:ascii="Liberation Serif" w:eastAsia="Droid Sans Fallback" w:hAnsi="Liberation Serif" w:cs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546</Characters>
  <Application>Microsoft Office Word</Application>
  <DocSecurity>0</DocSecurity>
  <Lines>9</Lines>
  <Paragraphs>2</Paragraphs>
  <ScaleCrop>false</ScaleCrop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Óscar Millet</dc:creator>
  <cp:keywords/>
  <dc:description/>
  <cp:lastModifiedBy>Óscar Millet</cp:lastModifiedBy>
  <cp:revision>6</cp:revision>
  <dcterms:created xsi:type="dcterms:W3CDTF">2020-09-09T06:36:00Z</dcterms:created>
  <dcterms:modified xsi:type="dcterms:W3CDTF">2020-09-09T09:04:00Z</dcterms:modified>
</cp:coreProperties>
</file>